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843A22" w14:textId="77777777" w:rsidR="0042507D" w:rsidRDefault="0042507D" w:rsidP="0042507D">
      <w:pPr>
        <w:spacing w:after="0" w:line="240" w:lineRule="auto"/>
        <w:jc w:val="center"/>
        <w:rPr>
          <w:rFonts w:ascii="Calibri Light" w:hAnsi="Calibri Light" w:cs="Calibri Light"/>
          <w:b/>
          <w:bCs/>
          <w:sz w:val="28"/>
          <w:szCs w:val="28"/>
        </w:rPr>
      </w:pPr>
    </w:p>
    <w:p w14:paraId="7DD62768" w14:textId="199FF4EF" w:rsidR="0042507D" w:rsidRDefault="0042507D" w:rsidP="0042507D">
      <w:pPr>
        <w:spacing w:after="0" w:line="240" w:lineRule="auto"/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BA1FB3">
        <w:rPr>
          <w:rFonts w:ascii="Calibri Light" w:hAnsi="Calibri Light" w:cs="Calibri Light"/>
          <w:b/>
          <w:bCs/>
          <w:sz w:val="28"/>
          <w:szCs w:val="28"/>
        </w:rPr>
        <w:t>Social Media Standard Operating Procedure (SOP)</w:t>
      </w:r>
      <w:r>
        <w:rPr>
          <w:rFonts w:ascii="Calibri Light" w:hAnsi="Calibri Light" w:cs="Calibri Light"/>
          <w:b/>
          <w:bCs/>
          <w:sz w:val="28"/>
          <w:szCs w:val="28"/>
        </w:rPr>
        <w:t xml:space="preserve"> </w:t>
      </w:r>
    </w:p>
    <w:p w14:paraId="309A3837" w14:textId="77777777" w:rsidR="0042507D" w:rsidRPr="00103C37" w:rsidRDefault="0042507D" w:rsidP="0042507D">
      <w:pPr>
        <w:spacing w:after="0" w:line="240" w:lineRule="auto"/>
        <w:jc w:val="center"/>
        <w:rPr>
          <w:rFonts w:ascii="Calibri Light" w:hAnsi="Calibri Light" w:cs="Calibri Light"/>
          <w:b/>
          <w:bCs/>
          <w:sz w:val="28"/>
          <w:szCs w:val="28"/>
        </w:rPr>
      </w:pPr>
    </w:p>
    <w:p w14:paraId="276B5020" w14:textId="565BFC34" w:rsidR="0042507D" w:rsidRPr="00103C37" w:rsidRDefault="0042507D" w:rsidP="0042507D">
      <w:pPr>
        <w:spacing w:after="0" w:line="240" w:lineRule="auto"/>
        <w:jc w:val="center"/>
        <w:rPr>
          <w:rFonts w:ascii="Calibri Light" w:hAnsi="Calibri Light" w:cs="Calibri Light"/>
          <w:i/>
          <w:iCs/>
        </w:rPr>
      </w:pPr>
      <w:r>
        <w:rPr>
          <w:rFonts w:ascii="Calibri Light" w:hAnsi="Calibri Light" w:cs="Calibri Light"/>
          <w:i/>
          <w:iCs/>
        </w:rPr>
        <w:t xml:space="preserve">Updated: November </w:t>
      </w:r>
      <w:r w:rsidR="00CB44A0">
        <w:rPr>
          <w:rFonts w:ascii="Calibri Light" w:hAnsi="Calibri Light" w:cs="Calibri Light"/>
          <w:i/>
          <w:iCs/>
        </w:rPr>
        <w:t>12</w:t>
      </w:r>
      <w:r w:rsidRPr="00103C37">
        <w:rPr>
          <w:rFonts w:ascii="Calibri Light" w:hAnsi="Calibri Light" w:cs="Calibri Light"/>
          <w:i/>
          <w:iCs/>
        </w:rPr>
        <w:t>, 2024</w:t>
      </w:r>
    </w:p>
    <w:p w14:paraId="2E72F900" w14:textId="77777777" w:rsidR="0042507D" w:rsidRPr="00FE682B" w:rsidRDefault="0042507D" w:rsidP="0042507D">
      <w:pPr>
        <w:rPr>
          <w:b/>
          <w:bCs/>
        </w:rPr>
      </w:pPr>
      <w:r w:rsidRPr="00FE682B">
        <w:rPr>
          <w:b/>
          <w:bCs/>
        </w:rPr>
        <w:t>Overview</w:t>
      </w:r>
    </w:p>
    <w:p w14:paraId="78285FC6" w14:textId="6C67CA03" w:rsidR="0042507D" w:rsidRDefault="0042507D" w:rsidP="0042507D">
      <w:pPr>
        <w:pBdr>
          <w:bottom w:val="single" w:sz="6" w:space="1" w:color="auto"/>
        </w:pBdr>
      </w:pPr>
      <w:r w:rsidRPr="0042507D">
        <w:t xml:space="preserve">This </w:t>
      </w:r>
      <w:proofErr w:type="gramStart"/>
      <w:r w:rsidRPr="0042507D">
        <w:t>Social Media SOP</w:t>
      </w:r>
      <w:proofErr w:type="gramEnd"/>
      <w:r w:rsidRPr="0042507D">
        <w:t xml:space="preserve"> provides a structured approach to managing C</w:t>
      </w:r>
      <w:r>
        <w:t xml:space="preserve">OMPANY </w:t>
      </w:r>
      <w:r w:rsidRPr="0042507D">
        <w:t>NAME’s social media presence. It is designed to ensure alignment across offices, departments, and regional locations while presenting a unified and professional image for all communications. This SOP also establishes a content flow, approval process, and access guidelines for social media management, with clear roles and check-in routines for key contacts.</w:t>
      </w:r>
    </w:p>
    <w:p w14:paraId="3FEF2EAF" w14:textId="77777777" w:rsidR="0042507D" w:rsidRPr="00FE682B" w:rsidRDefault="0042507D" w:rsidP="0042507D">
      <w:pPr>
        <w:rPr>
          <w:b/>
          <w:bCs/>
        </w:rPr>
      </w:pPr>
      <w:r w:rsidRPr="00FE682B">
        <w:rPr>
          <w:b/>
          <w:bCs/>
        </w:rPr>
        <w:t>1. Regular Programming</w:t>
      </w:r>
    </w:p>
    <w:p w14:paraId="55DEBDE0" w14:textId="371330C8" w:rsidR="0042507D" w:rsidRPr="00FE682B" w:rsidRDefault="0042507D" w:rsidP="0042507D">
      <w:pPr>
        <w:numPr>
          <w:ilvl w:val="0"/>
          <w:numId w:val="1"/>
        </w:numPr>
      </w:pPr>
      <w:r w:rsidRPr="00FE682B">
        <w:rPr>
          <w:b/>
          <w:bCs/>
        </w:rPr>
        <w:t>Objective</w:t>
      </w:r>
      <w:r w:rsidRPr="00FE682B">
        <w:t xml:space="preserve">: Ensure consistent, high-quality posts that align with </w:t>
      </w:r>
      <w:r>
        <w:t>COMPANY NAME</w:t>
      </w:r>
      <w:r w:rsidRPr="00FE682B">
        <w:t>’s branding and messaging.</w:t>
      </w:r>
    </w:p>
    <w:p w14:paraId="5D270D18" w14:textId="2977101F" w:rsidR="0042507D" w:rsidRPr="00FE682B" w:rsidRDefault="0042507D" w:rsidP="0042507D">
      <w:pPr>
        <w:numPr>
          <w:ilvl w:val="0"/>
          <w:numId w:val="1"/>
        </w:numPr>
      </w:pPr>
      <w:r w:rsidRPr="00FE682B">
        <w:rPr>
          <w:b/>
          <w:bCs/>
        </w:rPr>
        <w:t>Content Frequency</w:t>
      </w:r>
      <w:r w:rsidRPr="00FE682B">
        <w:t xml:space="preserve">: Aim for </w:t>
      </w:r>
      <w:r>
        <w:t>XX</w:t>
      </w:r>
      <w:r w:rsidRPr="00FE682B">
        <w:t xml:space="preserve"> posts per week, focusing on quality over quantity.</w:t>
      </w:r>
    </w:p>
    <w:p w14:paraId="3E2E3FF0" w14:textId="77777777" w:rsidR="0042507D" w:rsidRPr="00FE682B" w:rsidRDefault="0042507D" w:rsidP="0042507D">
      <w:pPr>
        <w:numPr>
          <w:ilvl w:val="0"/>
          <w:numId w:val="1"/>
        </w:numPr>
      </w:pPr>
      <w:r w:rsidRPr="00FE682B">
        <w:rPr>
          <w:b/>
          <w:bCs/>
        </w:rPr>
        <w:t>Monthly Content Calendar</w:t>
      </w:r>
      <w:r w:rsidRPr="00FE682B">
        <w:t>:</w:t>
      </w:r>
    </w:p>
    <w:p w14:paraId="0F57BB73" w14:textId="77777777" w:rsidR="0042507D" w:rsidRPr="00FE682B" w:rsidRDefault="0042507D" w:rsidP="0042507D">
      <w:pPr>
        <w:numPr>
          <w:ilvl w:val="1"/>
          <w:numId w:val="1"/>
        </w:numPr>
      </w:pPr>
      <w:r w:rsidRPr="00FE682B">
        <w:rPr>
          <w:b/>
          <w:bCs/>
        </w:rPr>
        <w:t>Creation</w:t>
      </w:r>
      <w:r w:rsidRPr="00FE682B">
        <w:t>: A monthly content calendar will be developed by the Alliance Advisors IR team and submitted for review.</w:t>
      </w:r>
    </w:p>
    <w:p w14:paraId="33BED56A" w14:textId="77777777" w:rsidR="0042507D" w:rsidRPr="00FE682B" w:rsidRDefault="0042507D" w:rsidP="0042507D">
      <w:pPr>
        <w:numPr>
          <w:ilvl w:val="1"/>
          <w:numId w:val="1"/>
        </w:numPr>
      </w:pPr>
      <w:r w:rsidRPr="00FE682B">
        <w:rPr>
          <w:b/>
          <w:bCs/>
        </w:rPr>
        <w:t>Themes</w:t>
      </w:r>
      <w:r w:rsidRPr="00FE682B">
        <w:t>: Include investor relations, corporate updates, sustainability initiatives, thought leadership, employee highlights, and industry events.</w:t>
      </w:r>
    </w:p>
    <w:p w14:paraId="3B0E048C" w14:textId="03154EE6" w:rsidR="0042507D" w:rsidRPr="00FE682B" w:rsidRDefault="0042507D" w:rsidP="0042507D">
      <w:pPr>
        <w:numPr>
          <w:ilvl w:val="1"/>
          <w:numId w:val="1"/>
        </w:numPr>
      </w:pPr>
      <w:r w:rsidRPr="00FE682B">
        <w:rPr>
          <w:b/>
          <w:bCs/>
        </w:rPr>
        <w:t>Submission</w:t>
      </w:r>
      <w:r w:rsidRPr="00FE682B">
        <w:t xml:space="preserve">: Calendars will be delivered as either a Loomly link or Word document, based on the </w:t>
      </w:r>
      <w:r>
        <w:t xml:space="preserve">COMPANY NAME </w:t>
      </w:r>
      <w:r w:rsidRPr="00FE682B">
        <w:t>team’s preference.</w:t>
      </w:r>
    </w:p>
    <w:p w14:paraId="23D13BD0" w14:textId="09A47061" w:rsidR="0042507D" w:rsidRPr="00FE682B" w:rsidRDefault="0042507D" w:rsidP="0042507D">
      <w:pPr>
        <w:numPr>
          <w:ilvl w:val="1"/>
          <w:numId w:val="1"/>
        </w:numPr>
      </w:pPr>
      <w:r w:rsidRPr="00FE682B">
        <w:rPr>
          <w:b/>
          <w:bCs/>
        </w:rPr>
        <w:t>Final Approval</w:t>
      </w:r>
      <w:r w:rsidRPr="00FE682B">
        <w:t xml:space="preserve">: All content requires sign-off by </w:t>
      </w:r>
      <w:r>
        <w:t>COMPANY REPRESENTATIVE</w:t>
      </w:r>
      <w:r w:rsidRPr="00FE682B">
        <w:t xml:space="preserve"> before posting.</w:t>
      </w:r>
    </w:p>
    <w:p w14:paraId="2CF062F2" w14:textId="436755DC" w:rsidR="0042507D" w:rsidRPr="00FE682B" w:rsidRDefault="0042507D" w:rsidP="0042507D">
      <w:pPr>
        <w:numPr>
          <w:ilvl w:val="0"/>
          <w:numId w:val="1"/>
        </w:numPr>
      </w:pPr>
      <w:r w:rsidRPr="00FE682B">
        <w:rPr>
          <w:b/>
          <w:bCs/>
        </w:rPr>
        <w:t>Post Structure</w:t>
      </w:r>
      <w:r w:rsidRPr="00FE682B">
        <w:t xml:space="preserve">: </w:t>
      </w:r>
      <w:r>
        <w:t>AAIR will f</w:t>
      </w:r>
      <w:r w:rsidRPr="00FE682B">
        <w:t xml:space="preserve">ollow approved messaging and voice guidelines, ensuring alignment with </w:t>
      </w:r>
      <w:r>
        <w:t>COMPANY NAME</w:t>
      </w:r>
      <w:r w:rsidRPr="00FE682B">
        <w:t>’s corporate tone—professional, authoritative, and insightful</w:t>
      </w:r>
      <w:r>
        <w:t xml:space="preserve"> (no emojis, slang, controversial or otherwise inappropriate content)</w:t>
      </w:r>
      <w:r w:rsidRPr="00FE682B">
        <w:t>.</w:t>
      </w:r>
    </w:p>
    <w:p w14:paraId="1D10A33A" w14:textId="77777777" w:rsidR="0042507D" w:rsidRPr="00FE682B" w:rsidRDefault="0042507D" w:rsidP="0042507D">
      <w:pPr>
        <w:rPr>
          <w:b/>
          <w:bCs/>
        </w:rPr>
      </w:pPr>
      <w:r w:rsidRPr="00FE682B">
        <w:rPr>
          <w:b/>
          <w:bCs/>
        </w:rPr>
        <w:t>2. ADHOC Content Management</w:t>
      </w:r>
    </w:p>
    <w:p w14:paraId="22529C39" w14:textId="77777777" w:rsidR="0042507D" w:rsidRPr="00FE682B" w:rsidRDefault="0042507D" w:rsidP="0042507D">
      <w:pPr>
        <w:numPr>
          <w:ilvl w:val="0"/>
          <w:numId w:val="2"/>
        </w:numPr>
      </w:pPr>
      <w:r w:rsidRPr="00FE682B">
        <w:rPr>
          <w:b/>
          <w:bCs/>
        </w:rPr>
        <w:t>Purpose</w:t>
      </w:r>
      <w:r w:rsidRPr="00FE682B">
        <w:t>: Address time-sensitive updates, such as news releases, financial reports, awards, or community events.</w:t>
      </w:r>
    </w:p>
    <w:p w14:paraId="563FFA5E" w14:textId="77777777" w:rsidR="0042507D" w:rsidRPr="00FE682B" w:rsidRDefault="0042507D" w:rsidP="0042507D">
      <w:pPr>
        <w:numPr>
          <w:ilvl w:val="0"/>
          <w:numId w:val="2"/>
        </w:numPr>
      </w:pPr>
      <w:r w:rsidRPr="00FE682B">
        <w:rPr>
          <w:b/>
          <w:bCs/>
        </w:rPr>
        <w:t>Process</w:t>
      </w:r>
      <w:r w:rsidRPr="00FE682B">
        <w:t>:</w:t>
      </w:r>
    </w:p>
    <w:p w14:paraId="6F74C2CF" w14:textId="4897318E" w:rsidR="0042507D" w:rsidRPr="00FE682B" w:rsidRDefault="0042507D" w:rsidP="0042507D">
      <w:pPr>
        <w:numPr>
          <w:ilvl w:val="1"/>
          <w:numId w:val="2"/>
        </w:numPr>
      </w:pPr>
      <w:r w:rsidRPr="00FE682B">
        <w:rPr>
          <w:b/>
          <w:bCs/>
        </w:rPr>
        <w:t>Content Submission</w:t>
      </w:r>
      <w:r w:rsidRPr="00FE682B">
        <w:t xml:space="preserve">: Departments and regional offices should send ADHOC requests to </w:t>
      </w:r>
      <w:r>
        <w:t>a</w:t>
      </w:r>
      <w:r w:rsidRPr="00FE682B">
        <w:t xml:space="preserve"> centralized socials@</w:t>
      </w:r>
      <w:r>
        <w:t>companydomain</w:t>
      </w:r>
      <w:r w:rsidRPr="00FE682B">
        <w:t>.com email.</w:t>
      </w:r>
    </w:p>
    <w:p w14:paraId="6D627728" w14:textId="77777777" w:rsidR="0042507D" w:rsidRPr="00FE682B" w:rsidRDefault="0042507D" w:rsidP="0042507D">
      <w:pPr>
        <w:numPr>
          <w:ilvl w:val="1"/>
          <w:numId w:val="2"/>
        </w:numPr>
      </w:pPr>
      <w:r w:rsidRPr="00FE682B">
        <w:rPr>
          <w:b/>
          <w:bCs/>
        </w:rPr>
        <w:t>Turnaround</w:t>
      </w:r>
      <w:r w:rsidRPr="00FE682B">
        <w:t>: Ideally, allow 48 hours for content creation, review, and approval.</w:t>
      </w:r>
    </w:p>
    <w:p w14:paraId="75823263" w14:textId="3C09D84D" w:rsidR="0042507D" w:rsidRPr="00FE682B" w:rsidRDefault="0042507D" w:rsidP="0042507D">
      <w:pPr>
        <w:numPr>
          <w:ilvl w:val="1"/>
          <w:numId w:val="2"/>
        </w:numPr>
      </w:pPr>
      <w:r w:rsidRPr="00FE682B">
        <w:rPr>
          <w:b/>
          <w:bCs/>
        </w:rPr>
        <w:lastRenderedPageBreak/>
        <w:t>Urgent Posts</w:t>
      </w:r>
      <w:r w:rsidRPr="00FE682B">
        <w:t xml:space="preserve">: If an update requires </w:t>
      </w:r>
      <w:proofErr w:type="gramStart"/>
      <w:r w:rsidRPr="00FE682B">
        <w:t>same-day</w:t>
      </w:r>
      <w:proofErr w:type="gramEnd"/>
      <w:r w:rsidRPr="00FE682B">
        <w:t xml:space="preserve"> posting, specify URGENT in the subject line, and directly </w:t>
      </w:r>
      <w:r>
        <w:t>cc</w:t>
      </w:r>
      <w:r w:rsidRPr="00FE682B">
        <w:t xml:space="preserve"> </w:t>
      </w:r>
      <w:r>
        <w:t>COMPANY REPRESENTATIVE</w:t>
      </w:r>
      <w:r w:rsidRPr="00FE682B">
        <w:t xml:space="preserve"> </w:t>
      </w:r>
      <w:r>
        <w:t>and Alyssa Barry when notifying</w:t>
      </w:r>
      <w:r w:rsidRPr="00FE682B">
        <w:t xml:space="preserve"> the designated content manager.</w:t>
      </w:r>
    </w:p>
    <w:p w14:paraId="1ED3FFB8" w14:textId="77777777" w:rsidR="0042507D" w:rsidRPr="00FE682B" w:rsidRDefault="0042507D" w:rsidP="0042507D">
      <w:pPr>
        <w:rPr>
          <w:b/>
          <w:bCs/>
        </w:rPr>
      </w:pPr>
      <w:r w:rsidRPr="00FE682B">
        <w:rPr>
          <w:b/>
          <w:bCs/>
        </w:rPr>
        <w:t>3. Key Contacts</w:t>
      </w:r>
    </w:p>
    <w:p w14:paraId="46060425" w14:textId="77777777" w:rsidR="0042507D" w:rsidRPr="00FE682B" w:rsidRDefault="0042507D" w:rsidP="0042507D">
      <w:pPr>
        <w:numPr>
          <w:ilvl w:val="0"/>
          <w:numId w:val="3"/>
        </w:numPr>
      </w:pPr>
      <w:r w:rsidRPr="00FE682B">
        <w:rPr>
          <w:b/>
          <w:bCs/>
        </w:rPr>
        <w:t>Social Media Approval Chain</w:t>
      </w:r>
      <w:r w:rsidRPr="00FE682B">
        <w:t>:</w:t>
      </w:r>
    </w:p>
    <w:p w14:paraId="6FD9D229" w14:textId="77777777" w:rsidR="0042507D" w:rsidRPr="00FE682B" w:rsidRDefault="0042507D" w:rsidP="0042507D">
      <w:pPr>
        <w:numPr>
          <w:ilvl w:val="1"/>
          <w:numId w:val="3"/>
        </w:numPr>
      </w:pPr>
      <w:r w:rsidRPr="00FE682B">
        <w:rPr>
          <w:b/>
          <w:bCs/>
        </w:rPr>
        <w:t xml:space="preserve">Alyssa </w:t>
      </w:r>
      <w:r>
        <w:rPr>
          <w:b/>
          <w:bCs/>
        </w:rPr>
        <w:t xml:space="preserve">Barry </w:t>
      </w:r>
      <w:r w:rsidRPr="00FE682B">
        <w:rPr>
          <w:b/>
          <w:bCs/>
        </w:rPr>
        <w:t>(AAIR President)</w:t>
      </w:r>
      <w:r w:rsidRPr="00FE682B">
        <w:t xml:space="preserve"> – Oversees social media strategy.</w:t>
      </w:r>
    </w:p>
    <w:p w14:paraId="12605D1E" w14:textId="040D27B4" w:rsidR="0042507D" w:rsidRPr="00FE682B" w:rsidRDefault="0042507D" w:rsidP="0042507D">
      <w:pPr>
        <w:numPr>
          <w:ilvl w:val="1"/>
          <w:numId w:val="3"/>
        </w:numPr>
      </w:pPr>
      <w:r>
        <w:rPr>
          <w:b/>
          <w:bCs/>
        </w:rPr>
        <w:t>COMPANY REPRESENTATIVE</w:t>
      </w:r>
      <w:r w:rsidRPr="00FE682B">
        <w:t xml:space="preserve"> – Final content sign-off.</w:t>
      </w:r>
    </w:p>
    <w:p w14:paraId="15E102DF" w14:textId="77777777" w:rsidR="0042507D" w:rsidRPr="00FE682B" w:rsidRDefault="0042507D" w:rsidP="0042507D">
      <w:pPr>
        <w:numPr>
          <w:ilvl w:val="1"/>
          <w:numId w:val="3"/>
        </w:numPr>
      </w:pPr>
      <w:r w:rsidRPr="00FE682B">
        <w:rPr>
          <w:b/>
          <w:bCs/>
        </w:rPr>
        <w:t>Alliance Advisors IR Team</w:t>
      </w:r>
      <w:r w:rsidRPr="00FE682B">
        <w:t xml:space="preserve"> – Content creation, scheduling, and reporting.</w:t>
      </w:r>
    </w:p>
    <w:p w14:paraId="7437D69D" w14:textId="77777777" w:rsidR="0042507D" w:rsidRPr="00FE682B" w:rsidRDefault="0042507D" w:rsidP="0042507D">
      <w:pPr>
        <w:numPr>
          <w:ilvl w:val="0"/>
          <w:numId w:val="3"/>
        </w:numPr>
      </w:pPr>
      <w:r w:rsidRPr="00FE682B">
        <w:rPr>
          <w:b/>
          <w:bCs/>
        </w:rPr>
        <w:t>Departmental Contacts</w:t>
      </w:r>
      <w:r w:rsidRPr="00FE682B">
        <w:t>: Each department should assign a designated contact to ensure alignment and timely submission of updates.</w:t>
      </w:r>
    </w:p>
    <w:p w14:paraId="1D312851" w14:textId="77777777" w:rsidR="0042507D" w:rsidRPr="00FE682B" w:rsidRDefault="0042507D" w:rsidP="0042507D">
      <w:pPr>
        <w:rPr>
          <w:b/>
          <w:bCs/>
        </w:rPr>
      </w:pPr>
      <w:r w:rsidRPr="00FE682B">
        <w:rPr>
          <w:b/>
          <w:bCs/>
        </w:rPr>
        <w:t>4. Access Points</w:t>
      </w:r>
    </w:p>
    <w:p w14:paraId="01E478D5" w14:textId="77777777" w:rsidR="0042507D" w:rsidRPr="00FE682B" w:rsidRDefault="0042507D" w:rsidP="0042507D">
      <w:pPr>
        <w:numPr>
          <w:ilvl w:val="0"/>
          <w:numId w:val="4"/>
        </w:numPr>
      </w:pPr>
      <w:r w:rsidRPr="00FE682B">
        <w:rPr>
          <w:b/>
          <w:bCs/>
        </w:rPr>
        <w:t>Socials@ Email</w:t>
      </w:r>
      <w:r w:rsidRPr="00FE682B">
        <w:t>:</w:t>
      </w:r>
    </w:p>
    <w:p w14:paraId="34FC28D8" w14:textId="08D1791F" w:rsidR="0042507D" w:rsidRPr="00FE682B" w:rsidRDefault="0042507D" w:rsidP="0042507D">
      <w:pPr>
        <w:numPr>
          <w:ilvl w:val="1"/>
          <w:numId w:val="4"/>
        </w:numPr>
      </w:pPr>
      <w:r w:rsidRPr="00FE682B">
        <w:rPr>
          <w:b/>
          <w:bCs/>
        </w:rPr>
        <w:t>Purpose</w:t>
      </w:r>
      <w:r w:rsidRPr="00FE682B">
        <w:t>: Centralized email (socials@</w:t>
      </w:r>
      <w:r>
        <w:t>yourdomain</w:t>
      </w:r>
      <w:r w:rsidRPr="00FE682B">
        <w:t>.com) for news/events/updates from different locations and departments.</w:t>
      </w:r>
    </w:p>
    <w:p w14:paraId="48B7B96B" w14:textId="77777777" w:rsidR="0042507D" w:rsidRPr="00FE682B" w:rsidRDefault="0042507D" w:rsidP="0042507D">
      <w:pPr>
        <w:numPr>
          <w:ilvl w:val="1"/>
          <w:numId w:val="4"/>
        </w:numPr>
      </w:pPr>
      <w:r w:rsidRPr="00FE682B">
        <w:rPr>
          <w:b/>
          <w:bCs/>
        </w:rPr>
        <w:t>Intake</w:t>
      </w:r>
      <w:r w:rsidRPr="00FE682B">
        <w:t>: Filtered daily by Alliance Advisors IR and tracked in a log for scheduled content or ADHOC submissions.</w:t>
      </w:r>
    </w:p>
    <w:p w14:paraId="4B510B46" w14:textId="77777777" w:rsidR="0042507D" w:rsidRPr="00FE682B" w:rsidRDefault="0042507D" w:rsidP="0042507D">
      <w:pPr>
        <w:numPr>
          <w:ilvl w:val="0"/>
          <w:numId w:val="4"/>
        </w:numPr>
      </w:pPr>
      <w:r w:rsidRPr="00FE682B">
        <w:rPr>
          <w:b/>
          <w:bCs/>
        </w:rPr>
        <w:t>Loomly Calendar</w:t>
      </w:r>
      <w:r w:rsidRPr="00FE682B">
        <w:t>:</w:t>
      </w:r>
    </w:p>
    <w:p w14:paraId="7F2A4841" w14:textId="7F3D11BD" w:rsidR="0042507D" w:rsidRPr="00FE682B" w:rsidRDefault="0042507D" w:rsidP="0042507D">
      <w:pPr>
        <w:numPr>
          <w:ilvl w:val="1"/>
          <w:numId w:val="4"/>
        </w:numPr>
      </w:pPr>
      <w:r w:rsidRPr="00FE682B">
        <w:rPr>
          <w:b/>
          <w:bCs/>
        </w:rPr>
        <w:t>Access</w:t>
      </w:r>
      <w:r w:rsidRPr="00FE682B">
        <w:t xml:space="preserve">: Alliance Advisors IR will manage content scheduling within Loomly, providing limited viewer access to </w:t>
      </w:r>
      <w:r>
        <w:t>COMPANY REPRESENTATIVE</w:t>
      </w:r>
      <w:r w:rsidRPr="00FE682B">
        <w:t xml:space="preserve"> and any </w:t>
      </w:r>
      <w:r>
        <w:t xml:space="preserve">specified </w:t>
      </w:r>
      <w:r w:rsidR="00CB44A0">
        <w:t>COMPANY NAME</w:t>
      </w:r>
      <w:r w:rsidRPr="00FE682B">
        <w:t xml:space="preserve"> team members.</w:t>
      </w:r>
    </w:p>
    <w:p w14:paraId="1422DEED" w14:textId="77777777" w:rsidR="0042507D" w:rsidRPr="00FE682B" w:rsidRDefault="0042507D" w:rsidP="0042507D">
      <w:pPr>
        <w:numPr>
          <w:ilvl w:val="1"/>
          <w:numId w:val="4"/>
        </w:numPr>
      </w:pPr>
      <w:r w:rsidRPr="00FE682B">
        <w:rPr>
          <w:b/>
          <w:bCs/>
        </w:rPr>
        <w:t>Alternatives</w:t>
      </w:r>
      <w:r w:rsidRPr="00FE682B">
        <w:t xml:space="preserve">: If Loomly access isn’t preferred, Alliance Advisors IR </w:t>
      </w:r>
      <w:r>
        <w:t xml:space="preserve">can </w:t>
      </w:r>
      <w:r w:rsidRPr="00FE682B">
        <w:t>export and send the monthly calendar as a</w:t>
      </w:r>
      <w:r>
        <w:t xml:space="preserve">n email attachment, or as a word document </w:t>
      </w:r>
      <w:r w:rsidRPr="00FE682B">
        <w:t>for review</w:t>
      </w:r>
      <w:r>
        <w:t xml:space="preserve"> and potential blackline</w:t>
      </w:r>
      <w:r w:rsidRPr="00FE682B">
        <w:t>.</w:t>
      </w:r>
    </w:p>
    <w:p w14:paraId="18CEE093" w14:textId="77777777" w:rsidR="0042507D" w:rsidRPr="00FE682B" w:rsidRDefault="0042507D" w:rsidP="0042507D">
      <w:pPr>
        <w:numPr>
          <w:ilvl w:val="0"/>
          <w:numId w:val="4"/>
        </w:numPr>
      </w:pPr>
      <w:r w:rsidRPr="00FE682B">
        <w:rPr>
          <w:b/>
          <w:bCs/>
        </w:rPr>
        <w:t>Social Media Committee</w:t>
      </w:r>
      <w:r w:rsidRPr="00FE682B">
        <w:t>:</w:t>
      </w:r>
    </w:p>
    <w:p w14:paraId="538A1CE6" w14:textId="77777777" w:rsidR="0042507D" w:rsidRPr="00FE682B" w:rsidRDefault="0042507D" w:rsidP="0042507D">
      <w:pPr>
        <w:numPr>
          <w:ilvl w:val="1"/>
          <w:numId w:val="4"/>
        </w:numPr>
      </w:pPr>
      <w:r w:rsidRPr="00FE682B">
        <w:rPr>
          <w:b/>
          <w:bCs/>
        </w:rPr>
        <w:t>Meetings</w:t>
      </w:r>
      <w:r w:rsidRPr="00FE682B">
        <w:t xml:space="preserve">: Monthly meetings with representatives from </w:t>
      </w:r>
      <w:r>
        <w:t>every contributing</w:t>
      </w:r>
      <w:r w:rsidRPr="00FE682B">
        <w:t xml:space="preserve"> office or department to discuss upcoming content, review past </w:t>
      </w:r>
      <w:r>
        <w:t>performance</w:t>
      </w:r>
      <w:r w:rsidRPr="00FE682B">
        <w:t>, and realign content themes as needed.</w:t>
      </w:r>
    </w:p>
    <w:p w14:paraId="748397EA" w14:textId="77777777" w:rsidR="0042507D" w:rsidRPr="00FE682B" w:rsidRDefault="0042507D" w:rsidP="0042507D">
      <w:pPr>
        <w:numPr>
          <w:ilvl w:val="1"/>
          <w:numId w:val="4"/>
        </w:numPr>
      </w:pPr>
      <w:r w:rsidRPr="00FE682B">
        <w:rPr>
          <w:b/>
          <w:bCs/>
        </w:rPr>
        <w:t>Review Process</w:t>
      </w:r>
      <w:r w:rsidRPr="00FE682B">
        <w:t>: ADHOC content submissions will be reviewed by the committee if they don’t fit within regular content themes.</w:t>
      </w:r>
    </w:p>
    <w:p w14:paraId="7767EF94" w14:textId="77777777" w:rsidR="0042507D" w:rsidRPr="00FE682B" w:rsidRDefault="0042507D" w:rsidP="0042507D">
      <w:pPr>
        <w:rPr>
          <w:b/>
          <w:bCs/>
        </w:rPr>
      </w:pPr>
      <w:r w:rsidRPr="00FE682B">
        <w:rPr>
          <w:b/>
          <w:bCs/>
        </w:rPr>
        <w:t>5. Regular Check-ins</w:t>
      </w:r>
    </w:p>
    <w:p w14:paraId="695EFF78" w14:textId="77777777" w:rsidR="0042507D" w:rsidRPr="00FE682B" w:rsidRDefault="0042507D" w:rsidP="0042507D">
      <w:pPr>
        <w:numPr>
          <w:ilvl w:val="0"/>
          <w:numId w:val="5"/>
        </w:numPr>
      </w:pPr>
      <w:r w:rsidRPr="00FE682B">
        <w:rPr>
          <w:b/>
          <w:bCs/>
        </w:rPr>
        <w:t>Monthly Calendar Review</w:t>
      </w:r>
      <w:r w:rsidRPr="00FE682B">
        <w:t>:</w:t>
      </w:r>
    </w:p>
    <w:p w14:paraId="7C7B7E6C" w14:textId="43466595" w:rsidR="0042507D" w:rsidRPr="00FE682B" w:rsidRDefault="0042507D" w:rsidP="0042507D">
      <w:pPr>
        <w:numPr>
          <w:ilvl w:val="1"/>
          <w:numId w:val="5"/>
        </w:numPr>
      </w:pPr>
      <w:r w:rsidRPr="00FE682B">
        <w:rPr>
          <w:b/>
          <w:bCs/>
        </w:rPr>
        <w:t>When</w:t>
      </w:r>
      <w:r w:rsidRPr="00FE682B">
        <w:t>: At the beginning of each month</w:t>
      </w:r>
      <w:r>
        <w:t xml:space="preserve"> (the specific date of which is to be discussed)</w:t>
      </w:r>
      <w:r w:rsidRPr="00FE682B">
        <w:t xml:space="preserve">, AAIR and </w:t>
      </w:r>
      <w:r w:rsidR="00CB44A0">
        <w:t>COMPANY NAME</w:t>
      </w:r>
      <w:r w:rsidRPr="00FE682B">
        <w:t xml:space="preserve"> team</w:t>
      </w:r>
      <w:r w:rsidR="00CB44A0">
        <w:t>(</w:t>
      </w:r>
      <w:r w:rsidRPr="00FE682B">
        <w:t>s</w:t>
      </w:r>
      <w:r w:rsidR="00CB44A0">
        <w:t>)</w:t>
      </w:r>
      <w:r w:rsidRPr="00FE682B">
        <w:t xml:space="preserve"> will meet to review the upcoming content calendar and address any </w:t>
      </w:r>
      <w:r>
        <w:t xml:space="preserve">foreseeable </w:t>
      </w:r>
      <w:r w:rsidRPr="00FE682B">
        <w:t>ADHOC content needs.</w:t>
      </w:r>
    </w:p>
    <w:p w14:paraId="28AE01A7" w14:textId="6B097969" w:rsidR="0042507D" w:rsidRPr="00FE682B" w:rsidRDefault="0042507D" w:rsidP="0042507D">
      <w:pPr>
        <w:numPr>
          <w:ilvl w:val="1"/>
          <w:numId w:val="5"/>
        </w:numPr>
      </w:pPr>
      <w:r w:rsidRPr="00FE682B">
        <w:rPr>
          <w:b/>
          <w:bCs/>
        </w:rPr>
        <w:lastRenderedPageBreak/>
        <w:t>Who Attends</w:t>
      </w:r>
      <w:r w:rsidRPr="00FE682B">
        <w:t xml:space="preserve">: AAIR social media lead, </w:t>
      </w:r>
      <w:r w:rsidR="00CB44A0">
        <w:t>COMPANY REPRESENTATIVE</w:t>
      </w:r>
      <w:r w:rsidRPr="00FE682B">
        <w:t xml:space="preserve">, </w:t>
      </w:r>
      <w:r>
        <w:t xml:space="preserve">Alyssa Barry, </w:t>
      </w:r>
      <w:r w:rsidRPr="00FE682B">
        <w:t xml:space="preserve">and </w:t>
      </w:r>
      <w:r>
        <w:t xml:space="preserve">any </w:t>
      </w:r>
      <w:r w:rsidRPr="00FE682B">
        <w:t>key department contacts.</w:t>
      </w:r>
    </w:p>
    <w:p w14:paraId="3682266E" w14:textId="77777777" w:rsidR="0042507D" w:rsidRPr="00FE682B" w:rsidRDefault="0042507D" w:rsidP="0042507D">
      <w:pPr>
        <w:numPr>
          <w:ilvl w:val="0"/>
          <w:numId w:val="5"/>
        </w:numPr>
      </w:pPr>
      <w:r w:rsidRPr="00FE682B">
        <w:rPr>
          <w:b/>
          <w:bCs/>
        </w:rPr>
        <w:t>Quarterly Strategy Updates</w:t>
      </w:r>
      <w:r w:rsidRPr="00FE682B">
        <w:t>:</w:t>
      </w:r>
    </w:p>
    <w:p w14:paraId="3A091DBB" w14:textId="77777777" w:rsidR="0042507D" w:rsidRDefault="0042507D" w:rsidP="0042507D">
      <w:pPr>
        <w:numPr>
          <w:ilvl w:val="1"/>
          <w:numId w:val="5"/>
        </w:numPr>
      </w:pPr>
      <w:r w:rsidRPr="00FE682B">
        <w:rPr>
          <w:b/>
          <w:bCs/>
        </w:rPr>
        <w:t>Purpose</w:t>
      </w:r>
      <w:r w:rsidRPr="00FE682B">
        <w:t xml:space="preserve">: Review </w:t>
      </w:r>
      <w:r>
        <w:t>performance</w:t>
      </w:r>
      <w:r w:rsidRPr="00FE682B">
        <w:t xml:space="preserve"> metrics, assess current strategy, and adjust the upcoming quarterly plan based on insights and KPIs.</w:t>
      </w:r>
    </w:p>
    <w:p w14:paraId="0AC66BA0" w14:textId="77777777" w:rsidR="0042507D" w:rsidRPr="00FE682B" w:rsidRDefault="0042507D" w:rsidP="0042507D">
      <w:pPr>
        <w:pBdr>
          <w:bottom w:val="single" w:sz="6" w:space="1" w:color="auto"/>
        </w:pBdr>
      </w:pPr>
    </w:p>
    <w:p w14:paraId="791B80AF" w14:textId="1014AFFE" w:rsidR="0042507D" w:rsidRPr="00FE682B" w:rsidRDefault="00CB44A0" w:rsidP="0042507D">
      <w:pPr>
        <w:rPr>
          <w:b/>
          <w:bCs/>
        </w:rPr>
      </w:pPr>
      <w:r>
        <w:rPr>
          <w:b/>
          <w:bCs/>
        </w:rPr>
        <w:t xml:space="preserve">Key </w:t>
      </w:r>
      <w:r w:rsidR="0042507D" w:rsidRPr="00FE682B">
        <w:rPr>
          <w:b/>
          <w:bCs/>
        </w:rPr>
        <w:t xml:space="preserve">Questions for </w:t>
      </w:r>
      <w:r>
        <w:rPr>
          <w:b/>
          <w:bCs/>
        </w:rPr>
        <w:t>COMPANY NAME</w:t>
      </w:r>
      <w:r w:rsidR="0042507D" w:rsidRPr="00FE682B">
        <w:rPr>
          <w:b/>
          <w:bCs/>
        </w:rPr>
        <w:t xml:space="preserve"> Team Setup</w:t>
      </w:r>
    </w:p>
    <w:p w14:paraId="0112FE06" w14:textId="430EACA2" w:rsidR="00CB44A0" w:rsidRPr="00FE682B" w:rsidRDefault="0042507D" w:rsidP="00CB44A0">
      <w:pPr>
        <w:numPr>
          <w:ilvl w:val="0"/>
          <w:numId w:val="6"/>
        </w:numPr>
      </w:pPr>
      <w:r>
        <w:t xml:space="preserve">Would </w:t>
      </w:r>
      <w:r w:rsidR="00CB44A0">
        <w:t>the Company</w:t>
      </w:r>
      <w:r>
        <w:t xml:space="preserve"> initially</w:t>
      </w:r>
      <w:r w:rsidRPr="00FE682B">
        <w:t xml:space="preserve"> prefer</w:t>
      </w:r>
      <w:r>
        <w:t xml:space="preserve"> to</w:t>
      </w:r>
      <w:r w:rsidRPr="00FE682B">
        <w:t xml:space="preserve"> receiv</w:t>
      </w:r>
      <w:r>
        <w:t>e</w:t>
      </w:r>
      <w:r w:rsidRPr="00FE682B">
        <w:t xml:space="preserve"> content calendars in Loomly or as a Word document?</w:t>
      </w:r>
    </w:p>
    <w:p w14:paraId="2E6DDF40" w14:textId="77777777" w:rsidR="0042507D" w:rsidRPr="00FE682B" w:rsidRDefault="0042507D" w:rsidP="0042507D">
      <w:pPr>
        <w:numPr>
          <w:ilvl w:val="0"/>
          <w:numId w:val="6"/>
        </w:numPr>
      </w:pPr>
      <w:r>
        <w:t>Which</w:t>
      </w:r>
      <w:r w:rsidRPr="00FE682B">
        <w:t xml:space="preserve"> specific departments </w:t>
      </w:r>
      <w:r>
        <w:t xml:space="preserve">would </w:t>
      </w:r>
      <w:r w:rsidRPr="00FE682B">
        <w:t xml:space="preserve">anticipate a need for </w:t>
      </w:r>
      <w:r>
        <w:t xml:space="preserve">regular </w:t>
      </w:r>
      <w:r w:rsidRPr="00FE682B">
        <w:t>ADHOC postings (e.g., PR or IR)</w:t>
      </w:r>
      <w:r>
        <w:t xml:space="preserve"> and which contacts should we connect with for this purpose</w:t>
      </w:r>
      <w:r w:rsidRPr="00FE682B">
        <w:t>?</w:t>
      </w:r>
      <w:r w:rsidRPr="00DC6698">
        <w:rPr>
          <w:rFonts w:ascii="Times New Roman" w:eastAsia="Times New Roman" w:hAnsi="Symbol" w:cs="Times New Roman"/>
          <w:kern w:val="0"/>
          <w:sz w:val="24"/>
          <w:szCs w:val="24"/>
          <w14:ligatures w14:val="none"/>
        </w:rPr>
        <w:t xml:space="preserve"> </w:t>
      </w:r>
    </w:p>
    <w:p w14:paraId="481A5A3D" w14:textId="43028B7D" w:rsidR="0042507D" w:rsidRPr="00FE682B" w:rsidRDefault="0042507D" w:rsidP="0042507D">
      <w:pPr>
        <w:numPr>
          <w:ilvl w:val="0"/>
          <w:numId w:val="6"/>
        </w:numPr>
      </w:pPr>
      <w:r>
        <w:t>With regards to performance tracking, a</w:t>
      </w:r>
      <w:r w:rsidRPr="00FE682B">
        <w:t xml:space="preserve">re there preferred metrics or KPIs (e.g., follower growth, engagement rate) that </w:t>
      </w:r>
      <w:r w:rsidR="00CB44A0">
        <w:t>the Company</w:t>
      </w:r>
      <w:r w:rsidRPr="00FE682B">
        <w:t xml:space="preserve"> would like to prioritize?</w:t>
      </w:r>
    </w:p>
    <w:p w14:paraId="3604B4A5" w14:textId="45102944" w:rsidR="0042507D" w:rsidRDefault="0042507D" w:rsidP="0042507D">
      <w:pPr>
        <w:numPr>
          <w:ilvl w:val="0"/>
          <w:numId w:val="6"/>
        </w:numPr>
      </w:pPr>
      <w:r w:rsidRPr="00FE682B">
        <w:t xml:space="preserve">Who from </w:t>
      </w:r>
      <w:r w:rsidR="00CB44A0">
        <w:t>the Company</w:t>
      </w:r>
      <w:r w:rsidRPr="00FE682B">
        <w:t xml:space="preserve"> should have access to the content calendar or social media account for viewing posts?</w:t>
      </w:r>
    </w:p>
    <w:p w14:paraId="6D92F9A7" w14:textId="2FF47C38" w:rsidR="0042507D" w:rsidRPr="005F6988" w:rsidRDefault="0042507D" w:rsidP="0042507D">
      <w:pPr>
        <w:numPr>
          <w:ilvl w:val="1"/>
          <w:numId w:val="6"/>
        </w:numPr>
      </w:pPr>
      <w:r>
        <w:t xml:space="preserve">Would </w:t>
      </w:r>
      <w:r w:rsidR="00CB44A0">
        <w:t>COMPANY REPRESENTATIVE</w:t>
      </w:r>
      <w:r>
        <w:t xml:space="preserve"> like final sign-off on all ADHOC content also or should we establish templates for pre-approval to avoid potential challenges with time-management? </w:t>
      </w:r>
    </w:p>
    <w:p w14:paraId="3A806218" w14:textId="52E94710" w:rsidR="0042507D" w:rsidRDefault="0042507D" w:rsidP="0042507D">
      <w:pPr>
        <w:numPr>
          <w:ilvl w:val="1"/>
          <w:numId w:val="6"/>
        </w:numPr>
      </w:pPr>
      <w:r w:rsidRPr="005F6988">
        <w:t xml:space="preserve">Would </w:t>
      </w:r>
      <w:r w:rsidR="00CB44A0">
        <w:t>COMPANY REPRESENTATIVE</w:t>
      </w:r>
      <w:r w:rsidRPr="005F6988">
        <w:t xml:space="preserve"> like a secondary approver for backup when she is unavailable, or should all posts be delayed until her review?</w:t>
      </w:r>
    </w:p>
    <w:p w14:paraId="6A40183F" w14:textId="77777777" w:rsidR="0042507D" w:rsidRDefault="0042507D" w:rsidP="0042507D">
      <w:pPr>
        <w:numPr>
          <w:ilvl w:val="0"/>
          <w:numId w:val="6"/>
        </w:numPr>
      </w:pPr>
      <w:r w:rsidRPr="007A45E5">
        <w:t>Should each department designate an individual for finalizing their submissions to avoid last-minute changes?</w:t>
      </w:r>
    </w:p>
    <w:p w14:paraId="37EF0772" w14:textId="77777777" w:rsidR="0042507D" w:rsidRDefault="0042507D" w:rsidP="0042507D">
      <w:pPr>
        <w:numPr>
          <w:ilvl w:val="0"/>
          <w:numId w:val="6"/>
        </w:numPr>
      </w:pPr>
      <w:r w:rsidRPr="0064732F">
        <w:t>Is there an internal communication channel (e.g., Slack, Teams) we should use for rapid communication between AAIR and department contacts for urgent updates?</w:t>
      </w:r>
    </w:p>
    <w:p w14:paraId="67FD8318" w14:textId="77777777" w:rsidR="0042507D" w:rsidRPr="007179D7" w:rsidRDefault="0042507D" w:rsidP="0042507D">
      <w:pPr>
        <w:numPr>
          <w:ilvl w:val="0"/>
          <w:numId w:val="6"/>
        </w:numPr>
      </w:pPr>
      <w:r w:rsidRPr="007179D7">
        <w:t>Would it be helpful to have an onboarding guide or periodic training for staff involved in the social media process?</w:t>
      </w:r>
    </w:p>
    <w:p w14:paraId="039B1207" w14:textId="77777777" w:rsidR="0042507D" w:rsidRDefault="0042507D" w:rsidP="0042507D">
      <w:pPr>
        <w:numPr>
          <w:ilvl w:val="0"/>
          <w:numId w:val="6"/>
        </w:numPr>
      </w:pPr>
      <w:r w:rsidRPr="007179D7">
        <w:t>Are there any brand guidelines or previous campaign examples that departments feel would serve as good models for our ongoing messaging?</w:t>
      </w:r>
    </w:p>
    <w:p w14:paraId="6F0F5601" w14:textId="77777777" w:rsidR="0042507D" w:rsidRPr="008A6DF5" w:rsidRDefault="0042507D" w:rsidP="0042507D">
      <w:pPr>
        <w:numPr>
          <w:ilvl w:val="0"/>
          <w:numId w:val="6"/>
        </w:numPr>
        <w:rPr>
          <w:b/>
          <w:bCs/>
        </w:rPr>
      </w:pPr>
      <w:r w:rsidRPr="008A6DF5">
        <w:rPr>
          <w:b/>
          <w:bCs/>
        </w:rPr>
        <w:t>Would the team like a defined protocol for handling crisis communication or urgent posts that may impact reputation or investor relations?</w:t>
      </w:r>
    </w:p>
    <w:p w14:paraId="3A635ECC" w14:textId="77777777" w:rsidR="0042507D" w:rsidRPr="008A6DF5" w:rsidRDefault="0042507D" w:rsidP="0042507D">
      <w:pPr>
        <w:numPr>
          <w:ilvl w:val="0"/>
          <w:numId w:val="6"/>
        </w:numPr>
        <w:rPr>
          <w:b/>
          <w:bCs/>
        </w:rPr>
      </w:pPr>
      <w:r w:rsidRPr="008A6DF5">
        <w:rPr>
          <w:b/>
          <w:bCs/>
        </w:rPr>
        <w:t xml:space="preserve">Who would be the primary point of contact </w:t>
      </w:r>
      <w:proofErr w:type="gramStart"/>
      <w:r w:rsidRPr="008A6DF5">
        <w:rPr>
          <w:b/>
          <w:bCs/>
        </w:rPr>
        <w:t>in the event that</w:t>
      </w:r>
      <w:proofErr w:type="gramEnd"/>
      <w:r w:rsidRPr="008A6DF5">
        <w:rPr>
          <w:b/>
          <w:bCs/>
        </w:rPr>
        <w:t xml:space="preserve"> urgent crisis management is needed?</w:t>
      </w:r>
    </w:p>
    <w:p w14:paraId="12437E0D" w14:textId="77777777" w:rsidR="00155572" w:rsidRDefault="00155572"/>
    <w:sectPr w:rsidR="00155572" w:rsidSect="0042507D"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2CA492" w14:textId="77777777" w:rsidR="0042507D" w:rsidRDefault="0042507D" w:rsidP="0042507D">
      <w:pPr>
        <w:spacing w:after="0" w:line="240" w:lineRule="auto"/>
      </w:pPr>
      <w:r>
        <w:separator/>
      </w:r>
    </w:p>
  </w:endnote>
  <w:endnote w:type="continuationSeparator" w:id="0">
    <w:p w14:paraId="01F3F30F" w14:textId="77777777" w:rsidR="0042507D" w:rsidRDefault="0042507D" w:rsidP="00425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0329F9" w14:textId="77777777" w:rsidR="0042507D" w:rsidRDefault="0042507D" w:rsidP="0042507D">
      <w:pPr>
        <w:spacing w:after="0" w:line="240" w:lineRule="auto"/>
      </w:pPr>
      <w:r>
        <w:separator/>
      </w:r>
    </w:p>
  </w:footnote>
  <w:footnote w:type="continuationSeparator" w:id="0">
    <w:p w14:paraId="6D313023" w14:textId="77777777" w:rsidR="0042507D" w:rsidRDefault="0042507D" w:rsidP="004250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04C96A" w14:textId="06622256" w:rsidR="0042507D" w:rsidRDefault="0042507D" w:rsidP="0042507D">
    <w:pPr>
      <w:pStyle w:val="Header"/>
      <w:jc w:val="center"/>
    </w:pPr>
    <w:r>
      <w:rPr>
        <w:noProof/>
      </w:rPr>
      <w:drawing>
        <wp:inline distT="0" distB="0" distL="0" distR="0" wp14:anchorId="5A13AF38" wp14:editId="289F6140">
          <wp:extent cx="2520950" cy="798301"/>
          <wp:effectExtent l="0" t="0" r="0" b="1905"/>
          <wp:docPr id="1748694063" name="Picture 2" descr="Alliance Advisors IR logo log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lliance Advisors IR logo log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2579" cy="8019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B9238B"/>
    <w:multiLevelType w:val="multilevel"/>
    <w:tmpl w:val="A7F4B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C77982"/>
    <w:multiLevelType w:val="multilevel"/>
    <w:tmpl w:val="897CF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A47D68"/>
    <w:multiLevelType w:val="multilevel"/>
    <w:tmpl w:val="A6221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983210"/>
    <w:multiLevelType w:val="multilevel"/>
    <w:tmpl w:val="96C6B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776AC4"/>
    <w:multiLevelType w:val="multilevel"/>
    <w:tmpl w:val="401CE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400C0C"/>
    <w:multiLevelType w:val="multilevel"/>
    <w:tmpl w:val="B5EA4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2019610">
    <w:abstractNumId w:val="5"/>
  </w:num>
  <w:num w:numId="2" w16cid:durableId="1172987867">
    <w:abstractNumId w:val="4"/>
  </w:num>
  <w:num w:numId="3" w16cid:durableId="562838513">
    <w:abstractNumId w:val="2"/>
  </w:num>
  <w:num w:numId="4" w16cid:durableId="1764451384">
    <w:abstractNumId w:val="3"/>
  </w:num>
  <w:num w:numId="5" w16cid:durableId="1869948327">
    <w:abstractNumId w:val="0"/>
  </w:num>
  <w:num w:numId="6" w16cid:durableId="1190995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07D"/>
    <w:rsid w:val="00155572"/>
    <w:rsid w:val="00314E01"/>
    <w:rsid w:val="00315B92"/>
    <w:rsid w:val="0042507D"/>
    <w:rsid w:val="0084621C"/>
    <w:rsid w:val="00CB44A0"/>
    <w:rsid w:val="00F9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C11D5"/>
  <w15:chartTrackingRefBased/>
  <w15:docId w15:val="{9B3AE6FB-C2C2-402F-98B9-B0563C196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07D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50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50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50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50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50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50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50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50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50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50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50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50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50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50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50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50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50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50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50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50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50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50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50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50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50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50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50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50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507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250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507D"/>
  </w:style>
  <w:style w:type="paragraph" w:styleId="Footer">
    <w:name w:val="footer"/>
    <w:basedOn w:val="Normal"/>
    <w:link w:val="FooterChar"/>
    <w:uiPriority w:val="99"/>
    <w:unhideWhenUsed/>
    <w:rsid w:val="004250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50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319E8D47A9B847A00BAA811D66DB3A" ma:contentTypeVersion="18" ma:contentTypeDescription="Create a new document." ma:contentTypeScope="" ma:versionID="2efbf9791bcb67714f2f6d000c5d85c8">
  <xsd:schema xmlns:xsd="http://www.w3.org/2001/XMLSchema" xmlns:xs="http://www.w3.org/2001/XMLSchema" xmlns:p="http://schemas.microsoft.com/office/2006/metadata/properties" xmlns:ns2="10743c7d-fee6-4998-ac2e-6e1c78008383" xmlns:ns3="a2bcf970-f99f-4261-84f1-9dd249438a0e" targetNamespace="http://schemas.microsoft.com/office/2006/metadata/properties" ma:root="true" ma:fieldsID="353d728354f8e2a715dc5667511febb3" ns2:_="" ns3:_="">
    <xsd:import namespace="10743c7d-fee6-4998-ac2e-6e1c78008383"/>
    <xsd:import namespace="a2bcf970-f99f-4261-84f1-9dd249438a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43c7d-fee6-4998-ac2e-6e1c780083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6fb7910-80c3-4f43-a144-3c52bd2084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cf970-f99f-4261-84f1-9dd249438a0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b467baf-5512-4176-9074-4faa4140a075}" ma:internalName="TaxCatchAll" ma:showField="CatchAllData" ma:web="a2bcf970-f99f-4261-84f1-9dd249438a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bcf970-f99f-4261-84f1-9dd249438a0e" xsi:nil="true"/>
    <lcf76f155ced4ddcb4097134ff3c332f xmlns="10743c7d-fee6-4998-ac2e-6e1c7800838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2AA17E-C6B5-48C5-BD9B-96BE758066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743c7d-fee6-4998-ac2e-6e1c78008383"/>
    <ds:schemaRef ds:uri="a2bcf970-f99f-4261-84f1-9dd249438a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99C34C-C722-44D0-8B2D-8C7272CA5D6B}">
  <ds:schemaRefs>
    <ds:schemaRef ds:uri="http://schemas.microsoft.com/office/2006/metadata/properties"/>
    <ds:schemaRef ds:uri="http://schemas.microsoft.com/office/infopath/2007/PartnerControls"/>
    <ds:schemaRef ds:uri="a2bcf970-f99f-4261-84f1-9dd249438a0e"/>
    <ds:schemaRef ds:uri="10743c7d-fee6-4998-ac2e-6e1c78008383"/>
  </ds:schemaRefs>
</ds:datastoreItem>
</file>

<file path=customXml/itemProps3.xml><?xml version="1.0" encoding="utf-8"?>
<ds:datastoreItem xmlns:ds="http://schemas.openxmlformats.org/officeDocument/2006/customXml" ds:itemID="{7E8CD027-AC64-4B0E-8A40-8EF4516A64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825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Harper</dc:creator>
  <cp:keywords/>
  <dc:description/>
  <cp:lastModifiedBy>Rica Rabang</cp:lastModifiedBy>
  <cp:revision>2</cp:revision>
  <dcterms:created xsi:type="dcterms:W3CDTF">2024-11-15T08:58:00Z</dcterms:created>
  <dcterms:modified xsi:type="dcterms:W3CDTF">2024-11-15T08:58:00Z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0x01010012319E8D47A9B847A00BAA811D66DB3A</vt:lpwstr>
  </property>
</Properties>
</file>